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0B" w:rsidRPr="006A2E40" w:rsidRDefault="00FD640B" w:rsidP="00FD640B">
      <w:pPr>
        <w:pStyle w:val="a3"/>
        <w:spacing w:before="75" w:beforeAutospacing="0" w:after="75" w:afterAutospacing="0"/>
        <w:jc w:val="center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Style w:val="a4"/>
          <w:rFonts w:ascii="PT Astra Serif" w:hAnsi="PT Astra Serif" w:cs="Arial"/>
          <w:color w:val="232323"/>
          <w:sz w:val="28"/>
          <w:szCs w:val="28"/>
        </w:rPr>
        <w:t>О финансово - экономическом состоянии субъектов малого и среднего предпринимательства на 01.01.202</w:t>
      </w:r>
      <w:r w:rsidR="00C929E0">
        <w:rPr>
          <w:rStyle w:val="a4"/>
          <w:rFonts w:ascii="PT Astra Serif" w:hAnsi="PT Astra Serif" w:cs="Arial"/>
          <w:color w:val="232323"/>
          <w:sz w:val="28"/>
          <w:szCs w:val="28"/>
        </w:rPr>
        <w:t>3</w:t>
      </w:r>
    </w:p>
    <w:p w:rsidR="00FD640B" w:rsidRPr="006A2E40" w:rsidRDefault="00FD640B" w:rsidP="00FD640B">
      <w:pPr>
        <w:pStyle w:val="a3"/>
        <w:spacing w:before="0" w:beforeAutospacing="0" w:after="0" w:afterAutospacing="0" w:line="207" w:lineRule="atLeast"/>
        <w:ind w:firstLine="708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Динамика большинства показателей свидетельствует о сохранении стабильной ситуации в экономике муниципального образования «Николаевский район». По состоянию на 01.01.202</w:t>
      </w:r>
      <w:r w:rsidR="00C929E0">
        <w:rPr>
          <w:rFonts w:ascii="PT Astra Serif" w:hAnsi="PT Astra Serif" w:cs="Arial"/>
          <w:color w:val="333333"/>
          <w:sz w:val="28"/>
          <w:szCs w:val="28"/>
        </w:rPr>
        <w:t>3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г. на территории муниципального района осуществляют деятельность </w:t>
      </w:r>
      <w:r w:rsidR="00C929E0">
        <w:rPr>
          <w:rFonts w:ascii="PT Astra Serif" w:hAnsi="PT Astra Serif" w:cs="Arial"/>
          <w:color w:val="333333"/>
          <w:sz w:val="28"/>
          <w:szCs w:val="28"/>
        </w:rPr>
        <w:t>526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субъектов малого и среднего предпринимательства, в том числе 1 среднее предприятие, 15 малых предприятий, 1</w:t>
      </w:r>
      <w:r w:rsidR="00C929E0">
        <w:rPr>
          <w:rFonts w:ascii="PT Astra Serif" w:hAnsi="PT Astra Serif" w:cs="Arial"/>
          <w:color w:val="333333"/>
          <w:sz w:val="28"/>
          <w:szCs w:val="28"/>
        </w:rPr>
        <w:t>12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proofErr w:type="spellStart"/>
      <w:r w:rsidRPr="006A2E40">
        <w:rPr>
          <w:rFonts w:ascii="PT Astra Serif" w:hAnsi="PT Astra Serif" w:cs="Arial"/>
          <w:color w:val="333333"/>
          <w:sz w:val="28"/>
          <w:szCs w:val="28"/>
        </w:rPr>
        <w:t>микропредприятий</w:t>
      </w:r>
      <w:proofErr w:type="spellEnd"/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, </w:t>
      </w:r>
      <w:r w:rsidR="00C929E0">
        <w:rPr>
          <w:rFonts w:ascii="PT Astra Serif" w:hAnsi="PT Astra Serif" w:cs="Arial"/>
          <w:color w:val="333333"/>
          <w:sz w:val="28"/>
          <w:szCs w:val="28"/>
        </w:rPr>
        <w:t>398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индивидуальных предпринимателей. На рынке труда среднесписочная численность работников малых и средних предприятий и организаций, расположенных на территории муниципального района, составила 2</w:t>
      </w:r>
      <w:r w:rsidR="00C929E0">
        <w:rPr>
          <w:rFonts w:ascii="PT Astra Serif" w:hAnsi="PT Astra Serif" w:cs="Arial"/>
          <w:color w:val="333333"/>
          <w:sz w:val="28"/>
          <w:szCs w:val="28"/>
        </w:rPr>
        <w:t>592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человек</w:t>
      </w:r>
      <w:r w:rsidR="00C929E0">
        <w:rPr>
          <w:rFonts w:ascii="PT Astra Serif" w:hAnsi="PT Astra Serif" w:cs="Arial"/>
          <w:color w:val="333333"/>
          <w:sz w:val="28"/>
          <w:szCs w:val="28"/>
        </w:rPr>
        <w:t>а</w:t>
      </w:r>
      <w:r w:rsidRPr="006A2E40">
        <w:rPr>
          <w:rFonts w:ascii="PT Astra Serif" w:hAnsi="PT Astra Serif" w:cs="Arial"/>
          <w:color w:val="333333"/>
          <w:sz w:val="28"/>
          <w:szCs w:val="28"/>
        </w:rPr>
        <w:t>. Оборот товаров (работ, услуг) проводимых субъектами малого и среднего предпринимательства в 20</w:t>
      </w:r>
      <w:r w:rsidR="00C929E0">
        <w:rPr>
          <w:rFonts w:ascii="PT Astra Serif" w:hAnsi="PT Astra Serif" w:cs="Arial"/>
          <w:color w:val="333333"/>
          <w:sz w:val="28"/>
          <w:szCs w:val="28"/>
        </w:rPr>
        <w:t>22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году </w:t>
      </w:r>
      <w:r w:rsidRPr="003B02BC">
        <w:rPr>
          <w:rFonts w:ascii="PT Astra Serif" w:hAnsi="PT Astra Serif" w:cs="Arial"/>
          <w:color w:val="333333"/>
          <w:sz w:val="28"/>
          <w:szCs w:val="28"/>
        </w:rPr>
        <w:t>составил 2</w:t>
      </w:r>
      <w:r w:rsidR="003B02BC" w:rsidRPr="003B02BC">
        <w:rPr>
          <w:rFonts w:ascii="PT Astra Serif" w:hAnsi="PT Astra Serif" w:cs="Arial"/>
          <w:color w:val="333333"/>
          <w:sz w:val="28"/>
          <w:szCs w:val="28"/>
        </w:rPr>
        <w:t>894811,5</w:t>
      </w:r>
      <w:r w:rsidRPr="003B02BC">
        <w:rPr>
          <w:rFonts w:ascii="PT Astra Serif" w:hAnsi="PT Astra Serif" w:cs="Arial"/>
          <w:color w:val="333333"/>
          <w:sz w:val="28"/>
          <w:szCs w:val="28"/>
        </w:rPr>
        <w:t xml:space="preserve"> тысяч рублей, что составляет 10</w:t>
      </w:r>
      <w:r w:rsidR="003B02BC" w:rsidRPr="003B02BC">
        <w:rPr>
          <w:rFonts w:ascii="PT Astra Serif" w:hAnsi="PT Astra Serif" w:cs="Arial"/>
          <w:color w:val="333333"/>
          <w:sz w:val="28"/>
          <w:szCs w:val="28"/>
        </w:rPr>
        <w:t>8</w:t>
      </w:r>
      <w:r w:rsidRPr="003B02BC">
        <w:rPr>
          <w:rFonts w:ascii="PT Astra Serif" w:hAnsi="PT Astra Serif" w:cs="Arial"/>
          <w:color w:val="333333"/>
          <w:sz w:val="28"/>
          <w:szCs w:val="28"/>
        </w:rPr>
        <w:t>,1</w:t>
      </w:r>
      <w:proofErr w:type="gramStart"/>
      <w:r w:rsidRPr="003B02BC">
        <w:rPr>
          <w:rFonts w:ascii="PT Astra Serif" w:hAnsi="PT Astra Serif" w:cs="Arial"/>
          <w:color w:val="333333"/>
          <w:sz w:val="28"/>
          <w:szCs w:val="28"/>
        </w:rPr>
        <w:t>%  по</w:t>
      </w:r>
      <w:proofErr w:type="gramEnd"/>
      <w:r w:rsidRPr="003B02BC">
        <w:rPr>
          <w:rFonts w:ascii="PT Astra Serif" w:hAnsi="PT Astra Serif" w:cs="Arial"/>
          <w:color w:val="333333"/>
          <w:sz w:val="28"/>
          <w:szCs w:val="28"/>
        </w:rPr>
        <w:t xml:space="preserve"> сравнению с  прошлым годом. Оборот общественного питания в 20</w:t>
      </w:r>
      <w:r w:rsidR="00C929E0" w:rsidRPr="003B02BC">
        <w:rPr>
          <w:rFonts w:ascii="PT Astra Serif" w:hAnsi="PT Astra Serif" w:cs="Arial"/>
          <w:color w:val="333333"/>
          <w:sz w:val="28"/>
          <w:szCs w:val="28"/>
        </w:rPr>
        <w:t>22</w:t>
      </w:r>
      <w:r w:rsidRPr="003B02BC">
        <w:rPr>
          <w:rFonts w:ascii="PT Astra Serif" w:hAnsi="PT Astra Serif" w:cs="Arial"/>
          <w:color w:val="333333"/>
          <w:sz w:val="28"/>
          <w:szCs w:val="28"/>
        </w:rPr>
        <w:t xml:space="preserve"> г. составил 1</w:t>
      </w:r>
      <w:r w:rsidR="003B02BC" w:rsidRPr="003B02BC">
        <w:rPr>
          <w:rFonts w:ascii="PT Astra Serif" w:hAnsi="PT Astra Serif" w:cs="Arial"/>
          <w:color w:val="333333"/>
          <w:sz w:val="28"/>
          <w:szCs w:val="28"/>
        </w:rPr>
        <w:t>4 148</w:t>
      </w:r>
      <w:r w:rsidRPr="003B02BC">
        <w:rPr>
          <w:rFonts w:ascii="PT Astra Serif" w:hAnsi="PT Astra Serif" w:cs="Arial"/>
          <w:color w:val="333333"/>
          <w:sz w:val="28"/>
          <w:szCs w:val="28"/>
        </w:rPr>
        <w:t> тыс. руб</w:t>
      </w:r>
      <w:bookmarkStart w:id="0" w:name="_GoBack"/>
      <w:bookmarkEnd w:id="0"/>
      <w:r w:rsidRPr="006A2E40">
        <w:rPr>
          <w:rFonts w:ascii="PT Astra Serif" w:hAnsi="PT Astra Serif" w:cs="Arial"/>
          <w:color w:val="333333"/>
          <w:sz w:val="28"/>
          <w:szCs w:val="28"/>
        </w:rPr>
        <w:t>., а оборот розничной торговли 1</w:t>
      </w:r>
      <w:r w:rsidR="003B02BC">
        <w:rPr>
          <w:rFonts w:ascii="PT Astra Serif" w:hAnsi="PT Astra Serif" w:cs="Arial"/>
          <w:color w:val="333333"/>
          <w:sz w:val="28"/>
          <w:szCs w:val="28"/>
        </w:rPr>
        <w:t> 462 009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6A2E40">
        <w:rPr>
          <w:rFonts w:ascii="PT Astra Serif" w:hAnsi="PT Astra Serif" w:cs="Arial"/>
          <w:color w:val="333333"/>
          <w:sz w:val="28"/>
          <w:szCs w:val="28"/>
        </w:rPr>
        <w:t>тыс.рублей</w:t>
      </w:r>
      <w:proofErr w:type="spellEnd"/>
      <w:proofErr w:type="gramEnd"/>
      <w:r w:rsidRPr="006A2E40">
        <w:rPr>
          <w:rFonts w:ascii="PT Astra Serif" w:hAnsi="PT Astra Serif" w:cs="Arial"/>
          <w:color w:val="333333"/>
          <w:sz w:val="28"/>
          <w:szCs w:val="28"/>
        </w:rPr>
        <w:t>, что составляет 1</w:t>
      </w:r>
      <w:r w:rsidR="003B02BC">
        <w:rPr>
          <w:rFonts w:ascii="PT Astra Serif" w:hAnsi="PT Astra Serif" w:cs="Arial"/>
          <w:color w:val="333333"/>
          <w:sz w:val="28"/>
          <w:szCs w:val="28"/>
        </w:rPr>
        <w:t>09,7</w:t>
      </w:r>
      <w:r w:rsidRPr="006A2E40">
        <w:rPr>
          <w:rFonts w:ascii="PT Astra Serif" w:hAnsi="PT Astra Serif" w:cs="Arial"/>
          <w:color w:val="333333"/>
          <w:sz w:val="28"/>
          <w:szCs w:val="28"/>
        </w:rPr>
        <w:t>% по сравнению с прошлым годом.</w:t>
      </w:r>
    </w:p>
    <w:p w:rsidR="00FD640B" w:rsidRPr="006A2E40" w:rsidRDefault="00FD640B" w:rsidP="00FD640B">
      <w:pPr>
        <w:pStyle w:val="a3"/>
        <w:shd w:val="clear" w:color="auto" w:fill="FFFFFF"/>
        <w:spacing w:before="0" w:beforeAutospacing="0" w:after="0" w:afterAutospacing="0" w:line="207" w:lineRule="atLeast"/>
        <w:ind w:left="57" w:firstLine="651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С целью развития малого бизнеса в муниципальном районе и оказания помощи предпринимателям проводится консультационная поддержка, которая осуществляется посредством предоставления консультаций по различным вопросам ведения предпринимательской деятельности: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- инструментам поддержки предпринимательства;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- охране труда и технике безопасности;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- маркетингу и рекламе;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- бухгалтерии и налогообложению;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- финансовые (по бизнес - планированию, ресурсам);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- юридическим вопросам с подбором нормативных документов и др.</w:t>
      </w:r>
    </w:p>
    <w:p w:rsidR="00FD640B" w:rsidRPr="006A2E40" w:rsidRDefault="00FD640B" w:rsidP="00FD640B">
      <w:pPr>
        <w:pStyle w:val="2"/>
        <w:spacing w:before="0" w:beforeAutospacing="0" w:after="0" w:afterAutospacing="0" w:line="207" w:lineRule="atLeast"/>
        <w:ind w:left="23"/>
        <w:rPr>
          <w:rFonts w:ascii="PT Astra Serif" w:hAnsi="PT Astra Serif" w:cs="Arial"/>
          <w:color w:val="333333"/>
          <w:sz w:val="28"/>
          <w:szCs w:val="28"/>
        </w:rPr>
      </w:pPr>
      <w:r w:rsidRPr="006A2E40">
        <w:rPr>
          <w:rFonts w:ascii="PT Astra Serif" w:hAnsi="PT Astra Serif" w:cs="Arial"/>
          <w:color w:val="333333"/>
          <w:sz w:val="28"/>
          <w:szCs w:val="28"/>
        </w:rPr>
        <w:t>         В 20</w:t>
      </w:r>
      <w:r w:rsidR="00C929E0">
        <w:rPr>
          <w:rFonts w:ascii="PT Astra Serif" w:hAnsi="PT Astra Serif" w:cs="Arial"/>
          <w:color w:val="333333"/>
          <w:sz w:val="28"/>
          <w:szCs w:val="28"/>
        </w:rPr>
        <w:t>23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году консультационные услуги получили 1</w:t>
      </w:r>
      <w:r w:rsidR="00EF6683">
        <w:rPr>
          <w:rFonts w:ascii="PT Astra Serif" w:hAnsi="PT Astra Serif" w:cs="Arial"/>
          <w:color w:val="333333"/>
          <w:sz w:val="28"/>
          <w:szCs w:val="28"/>
        </w:rPr>
        <w:t>22</w:t>
      </w:r>
      <w:r w:rsidRPr="006A2E40">
        <w:rPr>
          <w:rFonts w:ascii="PT Astra Serif" w:hAnsi="PT Astra Serif" w:cs="Arial"/>
          <w:color w:val="333333"/>
          <w:sz w:val="28"/>
          <w:szCs w:val="28"/>
        </w:rPr>
        <w:t xml:space="preserve"> предпринимател</w:t>
      </w:r>
      <w:r w:rsidR="00EF6683">
        <w:rPr>
          <w:rFonts w:ascii="PT Astra Serif" w:hAnsi="PT Astra Serif" w:cs="Arial"/>
          <w:color w:val="333333"/>
          <w:sz w:val="28"/>
          <w:szCs w:val="28"/>
        </w:rPr>
        <w:t>я</w:t>
      </w:r>
      <w:r w:rsidRPr="006A2E40">
        <w:rPr>
          <w:rFonts w:ascii="PT Astra Serif" w:hAnsi="PT Astra Serif" w:cs="Arial"/>
          <w:color w:val="333333"/>
          <w:sz w:val="28"/>
          <w:szCs w:val="28"/>
        </w:rPr>
        <w:t>.</w:t>
      </w:r>
    </w:p>
    <w:p w:rsidR="00B602A1" w:rsidRPr="006A2E40" w:rsidRDefault="00B602A1">
      <w:pPr>
        <w:rPr>
          <w:rFonts w:ascii="PT Astra Serif" w:hAnsi="PT Astra Serif"/>
          <w:sz w:val="28"/>
          <w:szCs w:val="28"/>
        </w:rPr>
      </w:pPr>
    </w:p>
    <w:sectPr w:rsidR="00B602A1" w:rsidRPr="006A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B"/>
    <w:rsid w:val="003B02BC"/>
    <w:rsid w:val="006A2E40"/>
    <w:rsid w:val="00B602A1"/>
    <w:rsid w:val="00C929E0"/>
    <w:rsid w:val="00EF6683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1FFF"/>
  <w15:chartTrackingRefBased/>
  <w15:docId w15:val="{E5E998A3-A416-44A6-8FB1-2001228F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40B"/>
    <w:rPr>
      <w:b/>
      <w:bCs/>
    </w:rPr>
  </w:style>
  <w:style w:type="paragraph" w:customStyle="1" w:styleId="2">
    <w:name w:val="2"/>
    <w:basedOn w:val="a"/>
    <w:rsid w:val="00F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ПыренковаЛН</dc:creator>
  <cp:keywords/>
  <dc:description/>
  <cp:lastModifiedBy>ПыренковаЛН</cp:lastModifiedBy>
  <cp:revision>8</cp:revision>
  <dcterms:created xsi:type="dcterms:W3CDTF">2021-01-22T07:29:00Z</dcterms:created>
  <dcterms:modified xsi:type="dcterms:W3CDTF">2023-06-22T05:39:00Z</dcterms:modified>
</cp:coreProperties>
</file>